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2A5" w:rsidRDefault="002002A5" w:rsidP="00092BB8">
      <w:pPr>
        <w:rPr>
          <w:rFonts w:ascii="Arial" w:hAnsi="Arial" w:cs="Arial"/>
          <w:b/>
          <w:sz w:val="26"/>
          <w:szCs w:val="26"/>
          <w:u w:val="single"/>
        </w:rPr>
      </w:pPr>
    </w:p>
    <w:p w:rsidR="002002A5" w:rsidRDefault="002002A5" w:rsidP="00092BB8">
      <w:pPr>
        <w:rPr>
          <w:rFonts w:ascii="Arial" w:hAnsi="Arial" w:cs="Arial"/>
          <w:b/>
          <w:sz w:val="26"/>
          <w:szCs w:val="26"/>
          <w:u w:val="single"/>
        </w:rPr>
      </w:pPr>
    </w:p>
    <w:p w:rsidR="00092BB8" w:rsidRDefault="00092BB8" w:rsidP="00092BB8">
      <w:pPr>
        <w:rPr>
          <w:rFonts w:ascii="Arial" w:hAnsi="Arial" w:cs="Arial"/>
          <w:b/>
          <w:sz w:val="26"/>
          <w:szCs w:val="26"/>
          <w:u w:val="single"/>
        </w:rPr>
      </w:pPr>
      <w:r w:rsidRPr="000D3902">
        <w:rPr>
          <w:rFonts w:ascii="Arial" w:hAnsi="Arial" w:cs="Arial"/>
          <w:b/>
          <w:sz w:val="26"/>
          <w:szCs w:val="26"/>
          <w:u w:val="single"/>
        </w:rPr>
        <w:t xml:space="preserve">LEI Nº </w:t>
      </w:r>
      <w:r w:rsidR="002D0BC6">
        <w:rPr>
          <w:rFonts w:ascii="Arial" w:hAnsi="Arial" w:cs="Arial"/>
          <w:b/>
          <w:sz w:val="26"/>
          <w:szCs w:val="26"/>
          <w:u w:val="single"/>
        </w:rPr>
        <w:t>6461</w:t>
      </w:r>
      <w:r w:rsidRPr="000D3902">
        <w:rPr>
          <w:rFonts w:ascii="Arial" w:hAnsi="Arial" w:cs="Arial"/>
          <w:b/>
          <w:sz w:val="26"/>
          <w:szCs w:val="26"/>
          <w:u w:val="single"/>
        </w:rPr>
        <w:t>/201</w:t>
      </w:r>
      <w:r w:rsidR="002D0BC6">
        <w:rPr>
          <w:rFonts w:ascii="Arial" w:hAnsi="Arial" w:cs="Arial"/>
          <w:b/>
          <w:sz w:val="26"/>
          <w:szCs w:val="26"/>
          <w:u w:val="single"/>
        </w:rPr>
        <w:t>1</w:t>
      </w:r>
    </w:p>
    <w:p w:rsidR="002332BB" w:rsidRDefault="002332BB" w:rsidP="00092BB8">
      <w:pPr>
        <w:rPr>
          <w:rFonts w:ascii="Arial" w:hAnsi="Arial" w:cs="Arial"/>
          <w:b/>
          <w:sz w:val="26"/>
          <w:szCs w:val="26"/>
          <w:u w:val="single"/>
        </w:rPr>
      </w:pPr>
    </w:p>
    <w:p w:rsidR="002002A5" w:rsidRPr="000D3902" w:rsidRDefault="002002A5" w:rsidP="00092BB8">
      <w:pPr>
        <w:jc w:val="both"/>
        <w:rPr>
          <w:rFonts w:ascii="Arial" w:hAnsi="Arial" w:cs="Arial"/>
          <w:b/>
          <w:sz w:val="26"/>
          <w:szCs w:val="26"/>
        </w:rPr>
      </w:pPr>
    </w:p>
    <w:p w:rsidR="00331E8C" w:rsidRDefault="00757696" w:rsidP="00092BB8">
      <w:pPr>
        <w:ind w:left="28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Dispõe sobre instalação de biombos ou estrutura similar nas </w:t>
      </w:r>
      <w:r w:rsidR="00BC4B72">
        <w:rPr>
          <w:rFonts w:ascii="Arial" w:hAnsi="Arial" w:cs="Arial"/>
          <w:b/>
          <w:sz w:val="26"/>
          <w:szCs w:val="26"/>
        </w:rPr>
        <w:t>“</w:t>
      </w:r>
      <w:r>
        <w:rPr>
          <w:rFonts w:ascii="Arial" w:hAnsi="Arial" w:cs="Arial"/>
          <w:b/>
          <w:sz w:val="26"/>
          <w:szCs w:val="26"/>
        </w:rPr>
        <w:t>bocas de caixa</w:t>
      </w:r>
      <w:r w:rsidR="00BC4B72">
        <w:rPr>
          <w:rFonts w:ascii="Arial" w:hAnsi="Arial" w:cs="Arial"/>
          <w:b/>
          <w:sz w:val="26"/>
          <w:szCs w:val="26"/>
        </w:rPr>
        <w:t>”</w:t>
      </w:r>
      <w:r>
        <w:rPr>
          <w:rFonts w:ascii="Arial" w:hAnsi="Arial" w:cs="Arial"/>
          <w:b/>
          <w:sz w:val="26"/>
          <w:szCs w:val="26"/>
        </w:rPr>
        <w:t xml:space="preserve"> e caixa</w:t>
      </w:r>
      <w:r w:rsidR="00BC4B72">
        <w:rPr>
          <w:rFonts w:ascii="Arial" w:hAnsi="Arial" w:cs="Arial"/>
          <w:b/>
          <w:sz w:val="26"/>
          <w:szCs w:val="26"/>
        </w:rPr>
        <w:t>s eletrônicos</w:t>
      </w:r>
      <w:r>
        <w:rPr>
          <w:rFonts w:ascii="Arial" w:hAnsi="Arial" w:cs="Arial"/>
          <w:b/>
          <w:sz w:val="26"/>
          <w:szCs w:val="26"/>
        </w:rPr>
        <w:t xml:space="preserve"> das agências bancárias e instituições de crédito no Municípi</w:t>
      </w:r>
      <w:r w:rsidR="00BC4B72">
        <w:rPr>
          <w:rFonts w:ascii="Arial" w:hAnsi="Arial" w:cs="Arial"/>
          <w:b/>
          <w:sz w:val="26"/>
          <w:szCs w:val="26"/>
        </w:rPr>
        <w:t>o de Cachoeiro de Itapemirim-ES.</w:t>
      </w:r>
    </w:p>
    <w:p w:rsidR="00945464" w:rsidRPr="000D3902" w:rsidRDefault="00945464" w:rsidP="00092BB8">
      <w:pPr>
        <w:ind w:left="2880"/>
        <w:jc w:val="both"/>
        <w:rPr>
          <w:rFonts w:ascii="Arial" w:hAnsi="Arial" w:cs="Arial"/>
          <w:b/>
          <w:sz w:val="26"/>
          <w:szCs w:val="26"/>
        </w:rPr>
      </w:pPr>
    </w:p>
    <w:p w:rsidR="00092BB8" w:rsidRPr="000D3902" w:rsidRDefault="00092BB8" w:rsidP="00092BB8">
      <w:pPr>
        <w:ind w:left="2880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sz w:val="26"/>
          <w:szCs w:val="26"/>
        </w:rPr>
        <w:t xml:space="preserve">O Presidente da Câmara Municipal de Cachoeiro de Itapemirim, Estado do Espírito Santo, no uso de suas atribuições legais, faz saber que a Câmara </w:t>
      </w:r>
      <w:r w:rsidRPr="000D3902">
        <w:rPr>
          <w:rFonts w:ascii="Arial" w:hAnsi="Arial" w:cs="Arial"/>
          <w:b/>
          <w:sz w:val="26"/>
          <w:szCs w:val="26"/>
        </w:rPr>
        <w:t>PROMULGA</w:t>
      </w:r>
      <w:r w:rsidRPr="000D3902">
        <w:rPr>
          <w:rFonts w:ascii="Arial" w:hAnsi="Arial" w:cs="Arial"/>
          <w:sz w:val="26"/>
          <w:szCs w:val="26"/>
        </w:rPr>
        <w:t xml:space="preserve"> a seguinte Lei:</w:t>
      </w:r>
    </w:p>
    <w:p w:rsidR="002002A5" w:rsidRPr="000D3902" w:rsidRDefault="002002A5" w:rsidP="00BC4B72">
      <w:pPr>
        <w:jc w:val="both"/>
        <w:rPr>
          <w:rFonts w:ascii="Arial" w:hAnsi="Arial" w:cs="Arial"/>
          <w:sz w:val="26"/>
          <w:szCs w:val="26"/>
        </w:rPr>
      </w:pPr>
    </w:p>
    <w:p w:rsidR="00092BB8" w:rsidRPr="000D3902" w:rsidRDefault="00092BB8" w:rsidP="00092BB8">
      <w:pPr>
        <w:ind w:left="3420"/>
        <w:jc w:val="both"/>
        <w:rPr>
          <w:rFonts w:ascii="Arial" w:hAnsi="Arial" w:cs="Arial"/>
          <w:b/>
          <w:sz w:val="26"/>
          <w:szCs w:val="26"/>
        </w:rPr>
      </w:pPr>
    </w:p>
    <w:p w:rsidR="00970C0F" w:rsidRDefault="002002A5" w:rsidP="002002A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="00092BB8" w:rsidRPr="000D3902">
        <w:rPr>
          <w:rFonts w:ascii="Arial" w:hAnsi="Arial" w:cs="Arial"/>
          <w:b/>
          <w:sz w:val="26"/>
          <w:szCs w:val="26"/>
        </w:rPr>
        <w:t xml:space="preserve">Art. 1º - </w:t>
      </w:r>
      <w:r w:rsidR="00757696">
        <w:rPr>
          <w:rFonts w:ascii="Arial" w:hAnsi="Arial" w:cs="Arial"/>
          <w:sz w:val="26"/>
          <w:szCs w:val="26"/>
        </w:rPr>
        <w:t>Ficam obrigadas todas as Agências Bancárias e instituições financeiras do Município de Cachoeiro de Itapemirim a instalar biombos ou estruturas similares nas “bocas de caixa” e caixas eletrônic</w:t>
      </w:r>
      <w:r w:rsidR="00BC4B72">
        <w:rPr>
          <w:rFonts w:ascii="Arial" w:hAnsi="Arial" w:cs="Arial"/>
          <w:sz w:val="26"/>
          <w:szCs w:val="26"/>
        </w:rPr>
        <w:t>o</w:t>
      </w:r>
      <w:r w:rsidR="00757696">
        <w:rPr>
          <w:rFonts w:ascii="Arial" w:hAnsi="Arial" w:cs="Arial"/>
          <w:sz w:val="26"/>
          <w:szCs w:val="26"/>
        </w:rPr>
        <w:t>s.</w:t>
      </w:r>
    </w:p>
    <w:p w:rsidR="00BC4B72" w:rsidRDefault="00BC4B72" w:rsidP="002002A5">
      <w:pPr>
        <w:jc w:val="both"/>
        <w:rPr>
          <w:rFonts w:ascii="Arial" w:hAnsi="Arial" w:cs="Arial"/>
          <w:sz w:val="26"/>
          <w:szCs w:val="26"/>
        </w:rPr>
      </w:pPr>
    </w:p>
    <w:p w:rsidR="00CF188F" w:rsidRDefault="002002A5" w:rsidP="002002A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757696" w:rsidRPr="002002A5">
        <w:rPr>
          <w:rFonts w:ascii="Arial" w:hAnsi="Arial" w:cs="Arial"/>
          <w:b/>
          <w:sz w:val="26"/>
          <w:szCs w:val="26"/>
        </w:rPr>
        <w:t>Parágrafo único –</w:t>
      </w:r>
      <w:r w:rsidR="00757696">
        <w:rPr>
          <w:rFonts w:ascii="Arial" w:hAnsi="Arial" w:cs="Arial"/>
          <w:sz w:val="26"/>
          <w:szCs w:val="26"/>
        </w:rPr>
        <w:t xml:space="preserve"> A obrigatoriedade de que trata o “caput” desta </w:t>
      </w:r>
      <w:r w:rsidR="00BC4B72">
        <w:rPr>
          <w:rFonts w:ascii="Arial" w:hAnsi="Arial" w:cs="Arial"/>
          <w:sz w:val="26"/>
          <w:szCs w:val="26"/>
        </w:rPr>
        <w:t>L</w:t>
      </w:r>
      <w:r w:rsidR="00757696">
        <w:rPr>
          <w:rFonts w:ascii="Arial" w:hAnsi="Arial" w:cs="Arial"/>
          <w:sz w:val="26"/>
          <w:szCs w:val="26"/>
        </w:rPr>
        <w:t>ei tem com</w:t>
      </w:r>
      <w:r w:rsidR="00BC4B72">
        <w:rPr>
          <w:rFonts w:ascii="Arial" w:hAnsi="Arial" w:cs="Arial"/>
          <w:sz w:val="26"/>
          <w:szCs w:val="26"/>
        </w:rPr>
        <w:t>o</w:t>
      </w:r>
      <w:r w:rsidR="00757696">
        <w:rPr>
          <w:rFonts w:ascii="Arial" w:hAnsi="Arial" w:cs="Arial"/>
          <w:sz w:val="26"/>
          <w:szCs w:val="26"/>
        </w:rPr>
        <w:t xml:space="preserve"> objetivo impossibilitar a visão do público em geral a qualquer tipo de operação executada pelo cliente.</w:t>
      </w:r>
    </w:p>
    <w:p w:rsidR="00331E8C" w:rsidRDefault="00331E8C" w:rsidP="00331E8C">
      <w:pPr>
        <w:ind w:firstLine="1843"/>
        <w:jc w:val="both"/>
        <w:rPr>
          <w:rFonts w:ascii="Arial" w:hAnsi="Arial" w:cs="Arial"/>
          <w:sz w:val="26"/>
          <w:szCs w:val="26"/>
        </w:rPr>
      </w:pPr>
    </w:p>
    <w:p w:rsidR="00970C0F" w:rsidRDefault="002002A5" w:rsidP="002002A5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="006E79DC">
        <w:rPr>
          <w:rFonts w:ascii="Arial" w:hAnsi="Arial" w:cs="Arial"/>
          <w:b/>
          <w:sz w:val="26"/>
          <w:szCs w:val="26"/>
        </w:rPr>
        <w:t>Art. 2</w:t>
      </w:r>
      <w:r w:rsidR="006E79DC" w:rsidRPr="000D3902">
        <w:rPr>
          <w:rFonts w:ascii="Arial" w:hAnsi="Arial" w:cs="Arial"/>
          <w:b/>
          <w:sz w:val="26"/>
          <w:szCs w:val="26"/>
        </w:rPr>
        <w:t xml:space="preserve">º </w:t>
      </w:r>
      <w:r w:rsidR="00970C0F" w:rsidRPr="000D3902">
        <w:rPr>
          <w:rFonts w:ascii="Arial" w:hAnsi="Arial" w:cs="Arial"/>
          <w:b/>
          <w:sz w:val="26"/>
          <w:szCs w:val="26"/>
        </w:rPr>
        <w:t>-</w:t>
      </w:r>
      <w:r w:rsidR="00970C0F">
        <w:rPr>
          <w:rFonts w:ascii="Arial" w:hAnsi="Arial" w:cs="Arial"/>
          <w:b/>
          <w:sz w:val="26"/>
          <w:szCs w:val="26"/>
        </w:rPr>
        <w:t xml:space="preserve"> </w:t>
      </w:r>
      <w:r w:rsidR="00757696">
        <w:rPr>
          <w:rFonts w:ascii="Arial" w:hAnsi="Arial" w:cs="Arial"/>
          <w:sz w:val="26"/>
          <w:szCs w:val="26"/>
        </w:rPr>
        <w:t xml:space="preserve">As agências bancárias e instituições financeiras terão um prazo de 90 (noventa) dias para se adaptarem a esta nova </w:t>
      </w:r>
      <w:r w:rsidR="00BC4B72">
        <w:rPr>
          <w:rFonts w:ascii="Arial" w:hAnsi="Arial" w:cs="Arial"/>
          <w:sz w:val="26"/>
          <w:szCs w:val="26"/>
        </w:rPr>
        <w:t>L</w:t>
      </w:r>
      <w:r w:rsidR="00757696">
        <w:rPr>
          <w:rFonts w:ascii="Arial" w:hAnsi="Arial" w:cs="Arial"/>
          <w:sz w:val="26"/>
          <w:szCs w:val="26"/>
        </w:rPr>
        <w:t>ei a partir de sua publicação.</w:t>
      </w:r>
    </w:p>
    <w:p w:rsidR="002002A5" w:rsidRPr="000D3902" w:rsidRDefault="002002A5" w:rsidP="00970C0F">
      <w:pPr>
        <w:ind w:firstLine="1800"/>
        <w:jc w:val="both"/>
        <w:rPr>
          <w:rFonts w:ascii="Arial" w:hAnsi="Arial" w:cs="Arial"/>
          <w:sz w:val="26"/>
          <w:szCs w:val="26"/>
        </w:rPr>
      </w:pPr>
    </w:p>
    <w:p w:rsidR="00BC4B72" w:rsidRDefault="002002A5" w:rsidP="0075769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="00757696">
        <w:rPr>
          <w:rFonts w:ascii="Arial" w:hAnsi="Arial" w:cs="Arial"/>
          <w:b/>
          <w:sz w:val="26"/>
          <w:szCs w:val="26"/>
        </w:rPr>
        <w:t>Art. 3</w:t>
      </w:r>
      <w:r w:rsidR="00757696" w:rsidRPr="000D3902">
        <w:rPr>
          <w:rFonts w:ascii="Arial" w:hAnsi="Arial" w:cs="Arial"/>
          <w:b/>
          <w:sz w:val="26"/>
          <w:szCs w:val="26"/>
        </w:rPr>
        <w:t>º -</w:t>
      </w:r>
      <w:r w:rsidR="00757696">
        <w:rPr>
          <w:rFonts w:ascii="Arial" w:hAnsi="Arial" w:cs="Arial"/>
          <w:b/>
          <w:sz w:val="26"/>
          <w:szCs w:val="26"/>
        </w:rPr>
        <w:t xml:space="preserve"> </w:t>
      </w:r>
      <w:r w:rsidR="00757696">
        <w:rPr>
          <w:rFonts w:ascii="Arial" w:hAnsi="Arial" w:cs="Arial"/>
          <w:sz w:val="26"/>
          <w:szCs w:val="26"/>
        </w:rPr>
        <w:t>No caso de descumprimento desta Lei as agências bancárias serão notificadas para no prazo de 30 (trinta) dias se adequarem a esta Lei e multa de 500 (quinhentas) UFCI (Unidade Fiscal do Município de Cachoeiro de Itapemirim</w:t>
      </w:r>
      <w:r>
        <w:rPr>
          <w:rFonts w:ascii="Arial" w:hAnsi="Arial" w:cs="Arial"/>
          <w:sz w:val="26"/>
          <w:szCs w:val="26"/>
        </w:rPr>
        <w:t>)</w:t>
      </w:r>
      <w:r w:rsidR="00757696">
        <w:rPr>
          <w:rFonts w:ascii="Arial" w:hAnsi="Arial" w:cs="Arial"/>
          <w:sz w:val="26"/>
          <w:szCs w:val="26"/>
        </w:rPr>
        <w:t>.</w:t>
      </w:r>
    </w:p>
    <w:p w:rsidR="00BC4B72" w:rsidRDefault="00BC4B72" w:rsidP="00757696">
      <w:pPr>
        <w:jc w:val="both"/>
        <w:rPr>
          <w:rFonts w:ascii="Arial" w:hAnsi="Arial" w:cs="Arial"/>
          <w:sz w:val="26"/>
          <w:szCs w:val="26"/>
        </w:rPr>
      </w:pPr>
    </w:p>
    <w:p w:rsidR="002002A5" w:rsidRDefault="002002A5" w:rsidP="0075769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§ 1º - </w:t>
      </w:r>
      <w:r>
        <w:rPr>
          <w:rFonts w:ascii="Arial" w:hAnsi="Arial" w:cs="Arial"/>
          <w:sz w:val="26"/>
          <w:szCs w:val="26"/>
        </w:rPr>
        <w:t>Em caso de não adequação no prazo estipulado no parágrafo acima</w:t>
      </w:r>
      <w:r w:rsidR="00BC4B72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será aplicada nova notificação para adequação no prazo de 15 (quinze) dias e multa de 1000 (mil) UFCI (Unidade Fiscal do Município de Cachoeiro de Itapemirim).</w:t>
      </w:r>
    </w:p>
    <w:p w:rsidR="002332BB" w:rsidRDefault="002332BB" w:rsidP="00757696">
      <w:pPr>
        <w:jc w:val="both"/>
        <w:rPr>
          <w:rFonts w:ascii="Arial" w:hAnsi="Arial" w:cs="Arial"/>
          <w:sz w:val="26"/>
          <w:szCs w:val="26"/>
        </w:rPr>
      </w:pPr>
    </w:p>
    <w:p w:rsidR="002332BB" w:rsidRDefault="002332BB" w:rsidP="00757696">
      <w:pPr>
        <w:jc w:val="both"/>
        <w:rPr>
          <w:rFonts w:ascii="Arial" w:hAnsi="Arial" w:cs="Arial"/>
          <w:sz w:val="26"/>
          <w:szCs w:val="26"/>
        </w:rPr>
      </w:pPr>
    </w:p>
    <w:p w:rsidR="00BC4B72" w:rsidRDefault="00BC4B72" w:rsidP="00757696">
      <w:pPr>
        <w:jc w:val="both"/>
        <w:rPr>
          <w:rFonts w:ascii="Arial" w:hAnsi="Arial" w:cs="Arial"/>
          <w:sz w:val="26"/>
          <w:szCs w:val="26"/>
        </w:rPr>
      </w:pPr>
    </w:p>
    <w:p w:rsidR="002332BB" w:rsidRDefault="002002A5" w:rsidP="002002A5">
      <w:pPr>
        <w:jc w:val="both"/>
        <w:rPr>
          <w:rFonts w:ascii="Arial" w:hAnsi="Arial" w:cs="Arial"/>
          <w:b/>
          <w:sz w:val="26"/>
          <w:szCs w:val="26"/>
        </w:rPr>
      </w:pPr>
      <w:r w:rsidRPr="002002A5">
        <w:rPr>
          <w:rFonts w:ascii="Arial" w:hAnsi="Arial" w:cs="Arial"/>
          <w:b/>
          <w:sz w:val="26"/>
          <w:szCs w:val="26"/>
        </w:rPr>
        <w:lastRenderedPageBreak/>
        <w:tab/>
      </w:r>
      <w:r w:rsidRPr="002002A5">
        <w:rPr>
          <w:rFonts w:ascii="Arial" w:hAnsi="Arial" w:cs="Arial"/>
          <w:b/>
          <w:sz w:val="26"/>
          <w:szCs w:val="26"/>
        </w:rPr>
        <w:tab/>
      </w:r>
    </w:p>
    <w:p w:rsidR="002002A5" w:rsidRDefault="002002A5" w:rsidP="002332BB">
      <w:pPr>
        <w:ind w:firstLine="1418"/>
        <w:jc w:val="both"/>
        <w:rPr>
          <w:rFonts w:ascii="Arial" w:hAnsi="Arial" w:cs="Arial"/>
          <w:sz w:val="26"/>
          <w:szCs w:val="26"/>
        </w:rPr>
      </w:pPr>
      <w:r w:rsidRPr="002002A5">
        <w:rPr>
          <w:rFonts w:ascii="Arial" w:hAnsi="Arial" w:cs="Arial"/>
          <w:b/>
          <w:sz w:val="26"/>
          <w:szCs w:val="26"/>
        </w:rPr>
        <w:t>§ 2º</w:t>
      </w:r>
      <w:r>
        <w:rPr>
          <w:rFonts w:ascii="Arial" w:hAnsi="Arial" w:cs="Arial"/>
          <w:b/>
          <w:sz w:val="26"/>
          <w:szCs w:val="26"/>
        </w:rPr>
        <w:t xml:space="preserve"> - </w:t>
      </w:r>
      <w:r>
        <w:rPr>
          <w:rFonts w:ascii="Arial" w:hAnsi="Arial" w:cs="Arial"/>
          <w:sz w:val="26"/>
          <w:szCs w:val="26"/>
        </w:rPr>
        <w:t>Ocorrerá a suspensão do alvará de funcionamento quando o estabelecimento bancário ou instituição financeira permanecer inadequada a esta Lei, conforme os artigos e parágrafos acima, e somente poderá ser reaberta após estar de acordo com esta Lei</w:t>
      </w:r>
    </w:p>
    <w:p w:rsidR="00AE3DD8" w:rsidRDefault="002002A5" w:rsidP="002002A5">
      <w:pPr>
        <w:jc w:val="both"/>
        <w:rPr>
          <w:rFonts w:ascii="Arial" w:hAnsi="Arial" w:cs="Arial"/>
          <w:b/>
          <w:sz w:val="26"/>
          <w:szCs w:val="26"/>
        </w:rPr>
      </w:pPr>
      <w:r w:rsidRPr="002002A5">
        <w:rPr>
          <w:rFonts w:ascii="Arial" w:hAnsi="Arial" w:cs="Arial"/>
          <w:b/>
          <w:sz w:val="26"/>
          <w:szCs w:val="26"/>
        </w:rPr>
        <w:tab/>
      </w:r>
      <w:r w:rsidRPr="002002A5">
        <w:rPr>
          <w:rFonts w:ascii="Arial" w:hAnsi="Arial" w:cs="Arial"/>
          <w:b/>
          <w:sz w:val="26"/>
          <w:szCs w:val="26"/>
        </w:rPr>
        <w:tab/>
      </w:r>
    </w:p>
    <w:p w:rsidR="002002A5" w:rsidRPr="002002A5" w:rsidRDefault="002002A5" w:rsidP="00AE3DD8">
      <w:pPr>
        <w:ind w:firstLine="1418"/>
        <w:jc w:val="both"/>
        <w:rPr>
          <w:rFonts w:ascii="Arial" w:hAnsi="Arial" w:cs="Arial"/>
          <w:sz w:val="26"/>
          <w:szCs w:val="26"/>
        </w:rPr>
      </w:pPr>
      <w:r w:rsidRPr="002002A5">
        <w:rPr>
          <w:rFonts w:ascii="Arial" w:hAnsi="Arial" w:cs="Arial"/>
          <w:b/>
          <w:sz w:val="26"/>
          <w:szCs w:val="26"/>
        </w:rPr>
        <w:t xml:space="preserve">Art. 4º - </w:t>
      </w:r>
      <w:r>
        <w:rPr>
          <w:rFonts w:ascii="Arial" w:hAnsi="Arial" w:cs="Arial"/>
          <w:sz w:val="26"/>
          <w:szCs w:val="26"/>
        </w:rPr>
        <w:t>Esta Lei entra em vigor na data de sua publicação e revoga as disposições em contrário.</w:t>
      </w:r>
    </w:p>
    <w:p w:rsidR="00092BB8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BC4B72" w:rsidRPr="000D3902" w:rsidRDefault="00BC4B72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Pr="000D3902" w:rsidRDefault="00BC4B72" w:rsidP="00092BB8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Cachoeiro de Itapemirim/ES, </w:t>
      </w:r>
      <w:r w:rsidR="002D0BC6">
        <w:rPr>
          <w:rFonts w:ascii="Arial" w:hAnsi="Arial" w:cs="Arial"/>
          <w:sz w:val="26"/>
          <w:szCs w:val="26"/>
        </w:rPr>
        <w:t>09 de fevereiro de 2011</w:t>
      </w:r>
      <w:r w:rsidR="00092BB8" w:rsidRPr="000D3902">
        <w:rPr>
          <w:rFonts w:ascii="Arial" w:hAnsi="Arial" w:cs="Arial"/>
          <w:sz w:val="26"/>
          <w:szCs w:val="26"/>
        </w:rPr>
        <w:t>.</w:t>
      </w: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Pr="000D3902" w:rsidRDefault="00092BB8" w:rsidP="00A17CB3">
      <w:pPr>
        <w:rPr>
          <w:rFonts w:ascii="Arial" w:hAnsi="Arial" w:cs="Arial"/>
          <w:b/>
          <w:sz w:val="26"/>
          <w:szCs w:val="26"/>
        </w:rPr>
      </w:pP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Pr="000D3902" w:rsidRDefault="002D0BC6" w:rsidP="00092BB8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JÚLIO CÉSAR FERRARI CECOTTI</w:t>
      </w: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>Presidente</w:t>
      </w:r>
    </w:p>
    <w:p w:rsidR="00092BB8" w:rsidRDefault="00092BB8" w:rsidP="00092BB8"/>
    <w:p w:rsidR="00D126F0" w:rsidRDefault="00D126F0"/>
    <w:sectPr w:rsidR="00D126F0" w:rsidSect="00AE3DD8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compat/>
  <w:rsids>
    <w:rsidRoot w:val="00092BB8"/>
    <w:rsid w:val="00092BB8"/>
    <w:rsid w:val="002002A5"/>
    <w:rsid w:val="002332BB"/>
    <w:rsid w:val="00243711"/>
    <w:rsid w:val="002D0BC6"/>
    <w:rsid w:val="00331E8C"/>
    <w:rsid w:val="00411BF3"/>
    <w:rsid w:val="004760C5"/>
    <w:rsid w:val="004905A9"/>
    <w:rsid w:val="004A4362"/>
    <w:rsid w:val="005C1D1B"/>
    <w:rsid w:val="00655D44"/>
    <w:rsid w:val="006B54AE"/>
    <w:rsid w:val="006E79DC"/>
    <w:rsid w:val="00736AE0"/>
    <w:rsid w:val="00757696"/>
    <w:rsid w:val="007D69D1"/>
    <w:rsid w:val="008256AA"/>
    <w:rsid w:val="00833B4C"/>
    <w:rsid w:val="009434B3"/>
    <w:rsid w:val="00945464"/>
    <w:rsid w:val="00970C0F"/>
    <w:rsid w:val="009C6B19"/>
    <w:rsid w:val="00A17CB3"/>
    <w:rsid w:val="00AE3DD8"/>
    <w:rsid w:val="00B1162A"/>
    <w:rsid w:val="00B46802"/>
    <w:rsid w:val="00B62B95"/>
    <w:rsid w:val="00BC4B72"/>
    <w:rsid w:val="00C73D87"/>
    <w:rsid w:val="00CC28CC"/>
    <w:rsid w:val="00CD4449"/>
    <w:rsid w:val="00CF188F"/>
    <w:rsid w:val="00D126F0"/>
    <w:rsid w:val="00D77825"/>
    <w:rsid w:val="00DC7813"/>
    <w:rsid w:val="00E02F42"/>
    <w:rsid w:val="00E040C4"/>
    <w:rsid w:val="00FF5E27"/>
    <w:rsid w:val="00FF6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Arial"/>
        <w:kern w:val="18"/>
        <w:sz w:val="28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17C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CB3"/>
    <w:rPr>
      <w:rFonts w:ascii="Tahoma" w:eastAsia="Times New Roman" w:hAnsi="Tahoma" w:cs="Tahoma"/>
      <w:kern w:val="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2</cp:revision>
  <cp:lastPrinted>2011-02-11T16:14:00Z</cp:lastPrinted>
  <dcterms:created xsi:type="dcterms:W3CDTF">2011-02-11T16:15:00Z</dcterms:created>
  <dcterms:modified xsi:type="dcterms:W3CDTF">2011-02-11T16:15:00Z</dcterms:modified>
</cp:coreProperties>
</file>